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D5" w:rsidRPr="005106D5" w:rsidRDefault="005106D5" w:rsidP="005106D5">
      <w:pPr>
        <w:shd w:val="clear" w:color="auto" w:fill="FFFFFF"/>
        <w:spacing w:before="300" w:after="0" w:line="240" w:lineRule="auto"/>
        <w:jc w:val="both"/>
        <w:outlineLvl w:val="4"/>
        <w:rPr>
          <w:rFonts w:ascii="Roboto Condensed" w:eastAsia="Times New Roman" w:hAnsi="Roboto Condensed" w:cs="Times New Roman"/>
          <w:b/>
          <w:color w:val="3C9BED"/>
          <w:sz w:val="29"/>
          <w:szCs w:val="29"/>
          <w:u w:val="single"/>
          <w:lang w:eastAsia="ru-RU"/>
        </w:rPr>
      </w:pPr>
      <w:r w:rsidRPr="005106D5">
        <w:rPr>
          <w:rFonts w:ascii="Roboto Condensed" w:eastAsia="Times New Roman" w:hAnsi="Roboto Condensed" w:cs="Times New Roman"/>
          <w:b/>
          <w:color w:val="3C9BED"/>
          <w:sz w:val="29"/>
          <w:szCs w:val="29"/>
          <w:u w:val="single"/>
          <w:lang w:eastAsia="ru-RU"/>
        </w:rPr>
        <w:t>Расписание ОГЭ 2022 основная волна</w:t>
      </w:r>
      <w:bookmarkStart w:id="0" w:name="_GoBack"/>
      <w:bookmarkEnd w:id="0"/>
    </w:p>
    <w:p w:rsidR="005106D5" w:rsidRDefault="005106D5" w:rsidP="005106D5">
      <w:pPr>
        <w:shd w:val="clear" w:color="auto" w:fill="FFFFFF"/>
        <w:spacing w:before="300" w:after="0" w:line="240" w:lineRule="auto"/>
        <w:jc w:val="both"/>
        <w:outlineLvl w:val="4"/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</w:pPr>
      <w:r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  <w:t xml:space="preserve">19 мая(четверг) – английский </w:t>
      </w:r>
      <w:proofErr w:type="gramStart"/>
      <w:r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  <w:t>язык( письменно</w:t>
      </w:r>
      <w:proofErr w:type="gramEnd"/>
      <w:r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  <w:t>)</w:t>
      </w:r>
    </w:p>
    <w:p w:rsidR="005106D5" w:rsidRPr="005106D5" w:rsidRDefault="005106D5" w:rsidP="005106D5">
      <w:pPr>
        <w:shd w:val="clear" w:color="auto" w:fill="FFFFFF"/>
        <w:spacing w:before="300" w:after="0" w:line="240" w:lineRule="auto"/>
        <w:jc w:val="both"/>
        <w:outlineLvl w:val="4"/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</w:pPr>
      <w:r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  <w:t xml:space="preserve">20 мая(пятница)=английский </w:t>
      </w:r>
      <w:proofErr w:type="gramStart"/>
      <w:r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  <w:t>язык( устно</w:t>
      </w:r>
      <w:proofErr w:type="gramEnd"/>
      <w:r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  <w:t>)</w:t>
      </w:r>
    </w:p>
    <w:p w:rsidR="005106D5" w:rsidRDefault="005106D5" w:rsidP="005106D5">
      <w:pPr>
        <w:shd w:val="clear" w:color="auto" w:fill="FFFFFF"/>
        <w:spacing w:after="0" w:line="240" w:lineRule="auto"/>
        <w:jc w:val="both"/>
        <w:outlineLvl w:val="4"/>
        <w:rPr>
          <w:rFonts w:ascii="inherit" w:eastAsia="Times New Roman" w:hAnsi="inherit" w:cs="Times New Roman"/>
          <w:b/>
          <w:bCs/>
          <w:color w:val="3C9BED"/>
          <w:sz w:val="29"/>
          <w:szCs w:val="29"/>
          <w:bdr w:val="none" w:sz="0" w:space="0" w:color="auto" w:frame="1"/>
          <w:lang w:eastAsia="ru-RU"/>
        </w:rPr>
      </w:pPr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outlineLvl w:val="4"/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</w:pPr>
      <w:r w:rsidRPr="005106D5">
        <w:rPr>
          <w:rFonts w:ascii="inherit" w:eastAsia="Times New Roman" w:hAnsi="inherit" w:cs="Times New Roman"/>
          <w:b/>
          <w:bCs/>
          <w:color w:val="3C9BED"/>
          <w:sz w:val="29"/>
          <w:szCs w:val="29"/>
          <w:bdr w:val="none" w:sz="0" w:space="0" w:color="auto" w:frame="1"/>
          <w:lang w:eastAsia="ru-RU"/>
        </w:rPr>
        <w:t>23 мая (понедельник) – математика</w:t>
      </w:r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outlineLvl w:val="4"/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</w:pPr>
      <w:r w:rsidRPr="005106D5">
        <w:rPr>
          <w:rFonts w:ascii="inherit" w:eastAsia="Times New Roman" w:hAnsi="inherit" w:cs="Times New Roman"/>
          <w:b/>
          <w:bCs/>
          <w:color w:val="3C9BED"/>
          <w:sz w:val="29"/>
          <w:szCs w:val="29"/>
          <w:bdr w:val="none" w:sz="0" w:space="0" w:color="auto" w:frame="1"/>
          <w:lang w:eastAsia="ru-RU"/>
        </w:rPr>
        <w:t>7 июня (вторник) – русский язык</w:t>
      </w:r>
    </w:p>
    <w:p w:rsidR="005106D5" w:rsidRPr="005106D5" w:rsidRDefault="005106D5" w:rsidP="005106D5">
      <w:pPr>
        <w:shd w:val="clear" w:color="auto" w:fill="FFFFFF"/>
        <w:spacing w:before="300" w:after="0" w:line="240" w:lineRule="auto"/>
        <w:jc w:val="both"/>
        <w:outlineLvl w:val="4"/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</w:pPr>
      <w:r w:rsidRPr="005106D5"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  <w:t>1 июня (среда) – история, физика, биология, химия;</w:t>
      </w:r>
    </w:p>
    <w:p w:rsidR="005106D5" w:rsidRPr="005106D5" w:rsidRDefault="005106D5" w:rsidP="005106D5">
      <w:pPr>
        <w:shd w:val="clear" w:color="auto" w:fill="FFFFFF"/>
        <w:spacing w:before="300" w:after="0" w:line="240" w:lineRule="auto"/>
        <w:jc w:val="both"/>
        <w:outlineLvl w:val="4"/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</w:pPr>
      <w:r w:rsidRPr="005106D5">
        <w:rPr>
          <w:rFonts w:ascii="Roboto Condensed" w:eastAsia="Times New Roman" w:hAnsi="Roboto Condensed" w:cs="Times New Roman"/>
          <w:color w:val="3C9BED"/>
          <w:sz w:val="29"/>
          <w:szCs w:val="29"/>
          <w:lang w:eastAsia="ru-RU"/>
        </w:rPr>
        <w:t>15 июня (среда) – биология, информатика (ИКТ), география, химия</w:t>
      </w:r>
    </w:p>
    <w:p w:rsidR="005106D5" w:rsidRPr="005106D5" w:rsidRDefault="005106D5" w:rsidP="005106D5">
      <w:pPr>
        <w:shd w:val="clear" w:color="auto" w:fill="FFFFFF"/>
        <w:spacing w:after="24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</w:t>
      </w:r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Внесение изменений. Приказ </w:t>
      </w:r>
      <w:proofErr w:type="spellStart"/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Минпросвещения</w:t>
      </w:r>
      <w:proofErr w:type="spellEnd"/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и </w:t>
      </w:r>
      <w:proofErr w:type="spellStart"/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Рособрнадзора</w:t>
      </w:r>
      <w:proofErr w:type="spellEnd"/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№128/387 от 14.03.2022, зарегистрирован в Минюсте 14.04.2022 №68195: 128-387.pdf</w:t>
      </w: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br/>
      </w:r>
      <w:r w:rsidRPr="005106D5">
        <w:rPr>
          <w:rFonts w:ascii="inherit" w:eastAsia="Times New Roman" w:hAnsi="inherit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https://obrnadzor.gov.ru/news/utverzhdeno-novoe-raspisanie-oge-2022/</w:t>
      </w:r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outlineLvl w:val="3"/>
        <w:rPr>
          <w:rFonts w:ascii="Roboto Condensed" w:eastAsia="Times New Roman" w:hAnsi="Roboto Condensed" w:cs="Times New Roman"/>
          <w:color w:val="3C9BED"/>
          <w:sz w:val="36"/>
          <w:szCs w:val="36"/>
          <w:lang w:eastAsia="ru-RU"/>
        </w:rPr>
      </w:pPr>
      <w:hyperlink r:id="rId5" w:history="1">
        <w:r w:rsidRPr="005106D5">
          <w:rPr>
            <w:rFonts w:ascii="inherit" w:eastAsia="Times New Roman" w:hAnsi="inherit" w:cs="Times New Roman"/>
            <w:b/>
            <w:bCs/>
            <w:color w:val="3C9BED"/>
            <w:sz w:val="36"/>
            <w:szCs w:val="36"/>
            <w:bdr w:val="none" w:sz="0" w:space="0" w:color="auto" w:frame="1"/>
            <w:lang w:eastAsia="ru-RU"/>
          </w:rPr>
          <w:t xml:space="preserve">П Р И К А </w:t>
        </w:r>
        <w:proofErr w:type="gramStart"/>
        <w:r w:rsidRPr="005106D5">
          <w:rPr>
            <w:rFonts w:ascii="inherit" w:eastAsia="Times New Roman" w:hAnsi="inherit" w:cs="Times New Roman"/>
            <w:b/>
            <w:bCs/>
            <w:color w:val="3C9BED"/>
            <w:sz w:val="36"/>
            <w:szCs w:val="36"/>
            <w:bdr w:val="none" w:sz="0" w:space="0" w:color="auto" w:frame="1"/>
            <w:lang w:eastAsia="ru-RU"/>
          </w:rPr>
          <w:t>З  Министерства</w:t>
        </w:r>
        <w:proofErr w:type="gramEnd"/>
        <w:r w:rsidRPr="005106D5">
          <w:rPr>
            <w:rFonts w:ascii="inherit" w:eastAsia="Times New Roman" w:hAnsi="inherit" w:cs="Times New Roman"/>
            <w:b/>
            <w:bCs/>
            <w:color w:val="3C9BED"/>
            <w:sz w:val="36"/>
            <w:szCs w:val="36"/>
            <w:bdr w:val="none" w:sz="0" w:space="0" w:color="auto" w:frame="1"/>
            <w:lang w:eastAsia="ru-RU"/>
          </w:rPr>
          <w:t xml:space="preserve"> образования  Саратовской от 18.05.2022 г. № 650</w:t>
        </w:r>
      </w:hyperlink>
    </w:p>
    <w:p w:rsidR="005106D5" w:rsidRPr="005106D5" w:rsidRDefault="005106D5" w:rsidP="005106D5">
      <w:pPr>
        <w:shd w:val="clear" w:color="auto" w:fill="FFFFFF"/>
        <w:spacing w:after="24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</w:t>
      </w:r>
    </w:p>
    <w:p w:rsidR="005106D5" w:rsidRPr="005106D5" w:rsidRDefault="005106D5" w:rsidP="005106D5">
      <w:pPr>
        <w:shd w:val="clear" w:color="auto" w:fill="FFFFFF"/>
        <w:spacing w:before="300" w:after="0" w:line="240" w:lineRule="auto"/>
        <w:jc w:val="both"/>
        <w:outlineLvl w:val="1"/>
        <w:rPr>
          <w:rFonts w:ascii="inherit" w:eastAsia="Times New Roman" w:hAnsi="inherit" w:cs="Times New Roman"/>
          <w:color w:val="3C9BED"/>
          <w:sz w:val="51"/>
          <w:szCs w:val="51"/>
          <w:lang w:eastAsia="ru-RU"/>
        </w:rPr>
      </w:pPr>
      <w:r w:rsidRPr="005106D5">
        <w:rPr>
          <w:rFonts w:ascii="inherit" w:eastAsia="Times New Roman" w:hAnsi="inherit" w:cs="Times New Roman"/>
          <w:color w:val="3C9BED"/>
          <w:sz w:val="51"/>
          <w:szCs w:val="51"/>
          <w:lang w:eastAsia="ru-RU"/>
        </w:rPr>
        <w:t>Что можно брать с собой на ОГЭ 2022</w:t>
      </w:r>
    </w:p>
    <w:p w:rsidR="005106D5" w:rsidRPr="005106D5" w:rsidRDefault="005106D5" w:rsidP="005106D5">
      <w:pPr>
        <w:shd w:val="clear" w:color="auto" w:fill="FFFFFF"/>
        <w:spacing w:after="24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5106D5" w:rsidRPr="005106D5" w:rsidRDefault="005106D5" w:rsidP="005106D5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inherit" w:eastAsia="Times New Roman" w:hAnsi="inherit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по русскому языку</w:t>
      </w: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– орфографический словарь, позволяющий устанавливать нормативное написание слов;</w:t>
      </w:r>
    </w:p>
    <w:p w:rsidR="005106D5" w:rsidRPr="005106D5" w:rsidRDefault="005106D5" w:rsidP="005106D5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inherit" w:eastAsia="Times New Roman" w:hAnsi="inherit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по математике</w:t>
      </w: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</w:r>
    </w:p>
    <w:p w:rsidR="005106D5" w:rsidRPr="005106D5" w:rsidRDefault="005106D5" w:rsidP="005106D5">
      <w:pPr>
        <w:shd w:val="clear" w:color="auto" w:fill="FFFFFF"/>
        <w:spacing w:after="0" w:line="240" w:lineRule="auto"/>
        <w:ind w:left="384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</w:t>
      </w:r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" w:history="1">
        <w:r w:rsidRPr="005106D5">
          <w:rPr>
            <w:rFonts w:ascii="Roboto Condensed" w:eastAsia="Times New Roman" w:hAnsi="Roboto Condensed" w:cs="Times New Roman"/>
            <w:color w:val="3C9BED"/>
            <w:sz w:val="21"/>
            <w:szCs w:val="21"/>
            <w:u w:val="single"/>
            <w:bdr w:val="none" w:sz="0" w:space="0" w:color="auto" w:frame="1"/>
            <w:lang w:eastAsia="ru-RU"/>
          </w:rPr>
          <w:t>Официальный портал Государственной итоговой аттестации</w:t>
        </w:r>
      </w:hyperlink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– На этой странице Вы можете ознакомиться с правилами проведения итоговой аттестации выпускников 9 и 11 классов в этом учебном году.</w:t>
      </w:r>
    </w:p>
    <w:p w:rsidR="005106D5" w:rsidRPr="005106D5" w:rsidRDefault="005106D5" w:rsidP="005106D5">
      <w:pPr>
        <w:shd w:val="clear" w:color="auto" w:fill="FFFFFF"/>
        <w:spacing w:after="24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Если после прочтения документов или во время проведения экзаменов у вас появятся вопросы, то на Ваши вопросы ответят специалисты, работающие по</w:t>
      </w:r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inherit" w:eastAsia="Times New Roman" w:hAnsi="inherit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Горячая линия </w:t>
      </w: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по вопросам государственной итоговой аттестации</w:t>
      </w:r>
    </w:p>
    <w:p w:rsidR="005106D5" w:rsidRPr="005106D5" w:rsidRDefault="005106D5" w:rsidP="005106D5">
      <w:pPr>
        <w:shd w:val="clear" w:color="auto" w:fill="FFFFFF"/>
        <w:spacing w:after="24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   В министерстве образования Саратовской области организована работа «горячей линии» по вопросам подготовки и проведения государственной итоговой аттестации и единого государственного экзамена на территории Саратовской области в 2021-2022 учебном году. «Горячая линия» будет работать ежедневно в часы работы</w:t>
      </w:r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понедельник — четверг с 9:00 до 18:00, в пятницу с 9:00 до 17:00, перерыв с 13:00 до 13:48. Задать интересующие вопросы можно по телефону (845-2) 49-19-65, а также с помощью электронный обращений на сайте министерства образования Саратовской области </w:t>
      </w:r>
      <w:hyperlink r:id="rId7" w:history="1">
        <w:r w:rsidRPr="005106D5">
          <w:rPr>
            <w:rFonts w:ascii="Roboto Condensed" w:eastAsia="Times New Roman" w:hAnsi="Roboto Condensed" w:cs="Times New Roman"/>
            <w:color w:val="3C9BED"/>
            <w:sz w:val="21"/>
            <w:szCs w:val="21"/>
            <w:u w:val="single"/>
            <w:bdr w:val="none" w:sz="0" w:space="0" w:color="auto" w:frame="1"/>
            <w:lang w:eastAsia="ru-RU"/>
          </w:rPr>
          <w:t>http://minobr.saratov.gov.ru/</w:t>
        </w:r>
      </w:hyperlink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в разделе «Обратная связь».</w:t>
      </w:r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Телефон </w:t>
      </w:r>
      <w:r w:rsidRPr="005106D5">
        <w:rPr>
          <w:rFonts w:ascii="inherit" w:eastAsia="Times New Roman" w:hAnsi="inherit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«горячей линии» комитета по образованию</w:t>
      </w: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8(845-2) 29-65-17 работает ежедневно в будние дни с 09.00 до 18.00, перерыв с 13.00-14.00.</w:t>
      </w:r>
    </w:p>
    <w:p w:rsidR="005106D5" w:rsidRPr="005106D5" w:rsidRDefault="005106D5" w:rsidP="005106D5">
      <w:pPr>
        <w:shd w:val="clear" w:color="auto" w:fill="FFFFFF"/>
        <w:spacing w:after="24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Также получить консультацию можно с помощью электронных обращений на сайте комитета по образованию http://sarkomobr.ru в разделе «Контакты».</w:t>
      </w:r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proofErr w:type="spellStart"/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lastRenderedPageBreak/>
        <w:t>Email</w:t>
      </w:r>
      <w:proofErr w:type="spellEnd"/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: </w:t>
      </w:r>
      <w:hyperlink r:id="rId8" w:history="1">
        <w:r w:rsidRPr="005106D5">
          <w:rPr>
            <w:rFonts w:ascii="Roboto Condensed" w:eastAsia="Times New Roman" w:hAnsi="Roboto Condensed" w:cs="Times New Roman"/>
            <w:color w:val="3C9BED"/>
            <w:sz w:val="21"/>
            <w:szCs w:val="21"/>
            <w:u w:val="single"/>
            <w:bdr w:val="none" w:sz="0" w:space="0" w:color="auto" w:frame="1"/>
            <w:lang w:eastAsia="ru-RU"/>
          </w:rPr>
          <w:t>edu64gia@mail.ru</w:t>
        </w:r>
      </w:hyperlink>
    </w:p>
    <w:p w:rsidR="005106D5" w:rsidRPr="005106D5" w:rsidRDefault="005106D5" w:rsidP="005106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«Горячая линия» для участников государственной итоговой аттестации и их родителей по вопросам подготовки и проведения единого государственного экзамена и государственной итоговой аттестации по образовательным программам основного общего образования на территории </w:t>
      </w: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Фрунзенского района</w:t>
      </w:r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 города Саратова в 2020/2021 учебном году организована отделом образования администрации </w:t>
      </w:r>
      <w:proofErr w:type="gramStart"/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Фрунзенского  района</w:t>
      </w:r>
      <w:proofErr w:type="gramEnd"/>
      <w:r w:rsidRPr="005106D5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(телефон (845-2) 27-77-46, понедельник – пятница с 9.00 до 18.00, перерыв с 13.00 до 14.00)</w:t>
      </w:r>
    </w:p>
    <w:p w:rsidR="00B51840" w:rsidRDefault="00B51840" w:rsidP="005106D5">
      <w:pPr>
        <w:jc w:val="both"/>
      </w:pPr>
    </w:p>
    <w:sectPr w:rsidR="00B5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578E8"/>
    <w:multiLevelType w:val="multilevel"/>
    <w:tmpl w:val="3A2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D5"/>
    <w:rsid w:val="005106D5"/>
    <w:rsid w:val="00B5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F1B9A-2C08-4603-AF13-4C569449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64g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obr.sarato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" TargetMode="External"/><Relationship Id="rId5" Type="http://schemas.openxmlformats.org/officeDocument/2006/relationships/hyperlink" Target="http://internat1-saratov.ru/wp-content/uploads/2022/05/%D0%9F%D0%BE%D0%BB%D0%BE%D0%B6%D0%B5%D0%BD%D0%B8%D0%B5-%D0%BF%D0%BE-%D0%9E%D0%92%D0%97-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2022-07-04T16:05:00Z</dcterms:created>
  <dcterms:modified xsi:type="dcterms:W3CDTF">2022-07-04T16:08:00Z</dcterms:modified>
</cp:coreProperties>
</file>